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Arial" w:eastAsia="Arial"/>
          <w:sz w:val="32"/>
        </w:rPr>
      </w:pPr>
      <w:r>
        <w:rPr>
          <w:rFonts w:ascii="宋体" w:hAnsi="宋体" w:eastAsia="宋体"/>
          <w:sz w:val="32"/>
        </w:rPr>
        <w:t xml:space="preserve">附件 </w:t>
      </w:r>
      <w:r>
        <w:rPr>
          <w:rFonts w:ascii="Arial" w:hAnsi="Arial" w:eastAsia="Arial"/>
          <w:sz w:val="32"/>
        </w:rPr>
        <w:t>1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56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60"/>
        <w:rPr>
          <w:rFonts w:ascii="宋体" w:hAnsi="宋体" w:eastAsia="宋体"/>
          <w:sz w:val="36"/>
        </w:rPr>
      </w:pPr>
      <w:bookmarkStart w:id="0" w:name="_GoBack"/>
      <w:r>
        <w:rPr>
          <w:rFonts w:hint="eastAsia" w:ascii="宋体" w:hAnsi="宋体" w:eastAsia="宋体"/>
          <w:sz w:val="36"/>
          <w:lang w:eastAsia="zh-CN"/>
        </w:rPr>
        <w:t>湖南科技大学</w:t>
      </w:r>
      <w:r>
        <w:rPr>
          <w:rFonts w:ascii="宋体" w:hAnsi="宋体" w:eastAsia="宋体"/>
          <w:sz w:val="36"/>
        </w:rPr>
        <w:t>青年马克思主义者骨干网络培训培训学院名额分配表</w:t>
      </w:r>
      <w:bookmarkEnd w:id="0"/>
    </w:p>
    <w:p>
      <w:pPr>
        <w:spacing w:line="324" w:lineRule="exact"/>
        <w:rPr>
          <w:rFonts w:ascii="Times New Roman" w:hAnsi="Times New Roman" w:eastAsia="Times New Roman"/>
        </w:rPr>
      </w:pPr>
    </w:p>
    <w:tbl>
      <w:tblPr>
        <w:tblStyle w:val="3"/>
        <w:tblW w:w="1362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2540"/>
        <w:gridCol w:w="422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eastAsia="zh-CN"/>
              </w:rPr>
              <w:t>总人数</w:t>
            </w:r>
            <w:r>
              <w:rPr>
                <w:rFonts w:ascii="宋体" w:hAnsi="宋体" w:eastAsia="宋体"/>
                <w:sz w:val="28"/>
              </w:rPr>
              <w:t>：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3000</w:t>
            </w:r>
            <w:r>
              <w:rPr>
                <w:rFonts w:ascii="宋体" w:hAnsi="宋体" w:eastAsia="宋体"/>
                <w:sz w:val="28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学校名称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98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名额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学校名称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w w:val="99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w w:val="99"/>
                <w:sz w:val="28"/>
                <w:lang w:eastAsia="zh-CN"/>
              </w:rPr>
              <w:t>资源环境与安全工程学院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180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170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150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教育学院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信息与电气工程学院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170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计算机科学与工程学院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190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w w:val="99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160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数学与计算科学学院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100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物理与电子科学学院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100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法学与公共管理学院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70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潇湘学院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2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建筑与艺术设计学院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140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w w:val="99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w w:val="99"/>
                <w:sz w:val="28"/>
                <w:lang w:val="en-US" w:eastAsia="zh-CN"/>
              </w:rPr>
              <w:t>合计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Arial" w:hAnsi="Arial" w:eastAsia="宋体"/>
                <w:sz w:val="28"/>
                <w:lang w:val="en-US" w:eastAsia="zh-CN"/>
              </w:rPr>
            </w:pPr>
            <w:r>
              <w:rPr>
                <w:rFonts w:hint="eastAsia" w:ascii="Arial" w:hAnsi="Arial" w:eastAsia="宋体"/>
                <w:sz w:val="28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A7D8F"/>
    <w:rsid w:val="0F2A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2017-10-11T02:42:00Z</dcterms:created>
  <dc:creator>Administrator</dc:creator>
  <cp:lastModifiedBy>Administrator</cp:lastModifiedBy>
  <dcterms:modified xsi:type="dcterms:W3CDTF">2017-10-11T02:44:00Z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